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4" w:rsidRDefault="00DA4734" w:rsidP="00430315">
      <w:pPr>
        <w:rPr>
          <w:sz w:val="22"/>
          <w:szCs w:val="22"/>
        </w:rPr>
      </w:pPr>
    </w:p>
    <w:p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4</w:t>
            </w:r>
            <w:r w:rsidR="00BE57B3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:rsidTr="00FB02EF">
        <w:trPr>
          <w:cantSplit/>
          <w:jc w:val="center"/>
        </w:trPr>
        <w:tc>
          <w:tcPr>
            <w:tcW w:w="5030" w:type="dxa"/>
          </w:tcPr>
          <w:p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222B6A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0C60B0" w:rsidRPr="00430315" w:rsidTr="00FB02EF">
        <w:trPr>
          <w:cantSplit/>
          <w:jc w:val="center"/>
        </w:trPr>
        <w:tc>
          <w:tcPr>
            <w:tcW w:w="5030" w:type="dxa"/>
          </w:tcPr>
          <w:p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0C60B0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0C60B0" w:rsidRPr="00694FDA">
              <w:rPr>
                <w:sz w:val="22"/>
                <w:szCs w:val="22"/>
                <w:highlight w:val="lightGray"/>
              </w:rPr>
              <w:t>10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694FDA" w:rsidRDefault="004D0E5A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 w:rsidRPr="00694FDA">
              <w:rPr>
                <w:sz w:val="22"/>
                <w:szCs w:val="22"/>
                <w:highlight w:val="lightGray"/>
              </w:rPr>
              <w:t>[</w:t>
            </w:r>
            <w:r w:rsidR="00C61D94" w:rsidRPr="00694FDA">
              <w:rPr>
                <w:sz w:val="22"/>
                <w:szCs w:val="22"/>
                <w:highlight w:val="lightGray"/>
              </w:rPr>
              <w:t>2</w:t>
            </w:r>
            <w:r w:rsidR="00DA4734" w:rsidRPr="00694FDA">
              <w:rPr>
                <w:sz w:val="22"/>
                <w:szCs w:val="22"/>
                <w:highlight w:val="lightGray"/>
              </w:rPr>
              <w:t>0</w:t>
            </w:r>
            <w:r w:rsidRPr="00694FDA">
              <w:rPr>
                <w:sz w:val="22"/>
                <w:szCs w:val="22"/>
                <w:highlight w:val="lightGray"/>
              </w:rPr>
              <w:t>]</w:t>
            </w:r>
            <w:r w:rsidR="00740EEA">
              <w:rPr>
                <w:sz w:val="22"/>
                <w:szCs w:val="22"/>
                <w:highlight w:val="lightGray"/>
              </w:rPr>
              <w:t xml:space="preserve"> [&lt;</w:t>
            </w:r>
            <w:r w:rsidR="00740EEA" w:rsidRPr="00DF3B4B">
              <w:rPr>
                <w:sz w:val="22"/>
                <w:szCs w:val="22"/>
                <w:highlight w:val="yellow"/>
              </w:rPr>
              <w:t>other</w:t>
            </w:r>
            <w:r w:rsidR="00740EEA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B437D7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BC47FD" w:rsidRPr="00430315" w:rsidRDefault="00BC47FD">
      <w:pPr>
        <w:rPr>
          <w:sz w:val="22"/>
          <w:szCs w:val="22"/>
        </w:rPr>
      </w:pPr>
    </w:p>
    <w:p w:rsidR="00EA7359" w:rsidRDefault="00DA4734" w:rsidP="0085417A">
      <w:pPr>
        <w:pStyle w:val="Header"/>
        <w:shd w:val="clear" w:color="auto" w:fill="FFFF00"/>
        <w:tabs>
          <w:tab w:val="clear" w:pos="8306"/>
        </w:tabs>
        <w:spacing w:after="120"/>
        <w:ind w:right="-192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t>How to use this evaluation grid:</w:t>
      </w:r>
    </w:p>
    <w:p w:rsidR="00EA7359" w:rsidRDefault="00DA4734" w:rsidP="0053409D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C03EEA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C03EEA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C03EE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C03EEA">
        <w:rPr>
          <w:sz w:val="22"/>
          <w:szCs w:val="22"/>
        </w:rPr>
        <w:t>.r</w:t>
      </w:r>
      <w:r w:rsidRPr="00430315">
        <w:rPr>
          <w:sz w:val="22"/>
          <w:szCs w:val="22"/>
        </w:rPr>
        <w:t xml:space="preserve">ationale, </w:t>
      </w:r>
      <w:r w:rsidR="00C03EEA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C03EEA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consortiummembers</w:t>
      </w:r>
      <w:r w:rsidRPr="00430315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imetable of activities) </w:t>
      </w:r>
      <w:r w:rsidR="00445790" w:rsidRPr="00430315">
        <w:rPr>
          <w:sz w:val="22"/>
          <w:szCs w:val="22"/>
        </w:rPr>
        <w:t xml:space="preserve">may </w:t>
      </w:r>
      <w:r w:rsidR="00CC72B7" w:rsidRPr="00A345FD">
        <w:rPr>
          <w:b/>
          <w:sz w:val="22"/>
          <w:szCs w:val="22"/>
        </w:rPr>
        <w:t>not</w:t>
      </w:r>
      <w:r w:rsidR="00445790" w:rsidRPr="00430315">
        <w:rPr>
          <w:sz w:val="22"/>
          <w:szCs w:val="22"/>
        </w:rPr>
        <w:t>be modified</w:t>
      </w:r>
      <w:r w:rsidR="00CC72B7">
        <w:rPr>
          <w:sz w:val="22"/>
          <w:szCs w:val="22"/>
        </w:rPr>
        <w:t xml:space="preserve"> if profiles of key experts have been </w:t>
      </w:r>
      <w:r w:rsidR="008755C8">
        <w:rPr>
          <w:sz w:val="22"/>
          <w:szCs w:val="22"/>
        </w:rPr>
        <w:t>requested</w:t>
      </w:r>
      <w:r w:rsidR="00445790" w:rsidRPr="00430315">
        <w:rPr>
          <w:sz w:val="22"/>
          <w:szCs w:val="22"/>
        </w:rPr>
        <w:t>.</w:t>
      </w:r>
      <w:r w:rsidR="0053409D">
        <w:t>T</w:t>
      </w:r>
      <w:r w:rsidR="0053409D" w:rsidRPr="0053409D">
        <w:rPr>
          <w:sz w:val="22"/>
          <w:szCs w:val="22"/>
        </w:rPr>
        <w:t>he assessment</w:t>
      </w:r>
      <w:r w:rsidR="0053409D">
        <w:rPr>
          <w:sz w:val="22"/>
          <w:szCs w:val="22"/>
        </w:rPr>
        <w:t xml:space="preserve"> of key experts' profiles</w:t>
      </w:r>
      <w:r w:rsidR="0053409D" w:rsidRPr="0053409D">
        <w:rPr>
          <w:sz w:val="22"/>
          <w:szCs w:val="22"/>
        </w:rPr>
        <w:t xml:space="preserve"> is part of the </w:t>
      </w:r>
      <w:r w:rsidR="00C03EEA">
        <w:rPr>
          <w:sz w:val="22"/>
          <w:szCs w:val="22"/>
        </w:rPr>
        <w:t>s</w:t>
      </w:r>
      <w:r w:rsidR="0053409D" w:rsidRPr="0053409D">
        <w:rPr>
          <w:sz w:val="22"/>
          <w:szCs w:val="22"/>
        </w:rPr>
        <w:t>trategy</w:t>
      </w:r>
      <w:r w:rsidR="0053409D">
        <w:rPr>
          <w:sz w:val="22"/>
          <w:szCs w:val="22"/>
        </w:rPr>
        <w:t>.</w:t>
      </w:r>
    </w:p>
    <w:p w:rsidR="00DA4734" w:rsidRDefault="000C60B0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C72B7">
        <w:rPr>
          <w:sz w:val="22"/>
          <w:szCs w:val="22"/>
        </w:rPr>
        <w:t xml:space="preserve">he points allowed to the </w:t>
      </w:r>
      <w:r w:rsidR="00C03EEA">
        <w:rPr>
          <w:sz w:val="22"/>
          <w:szCs w:val="22"/>
        </w:rPr>
        <w:t>‘b</w:t>
      </w:r>
      <w:r w:rsidR="00CC72B7">
        <w:rPr>
          <w:sz w:val="22"/>
          <w:szCs w:val="22"/>
        </w:rPr>
        <w:t>ack-up function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, </w:t>
      </w:r>
      <w:r w:rsidR="00C03EEA">
        <w:rPr>
          <w:sz w:val="22"/>
          <w:szCs w:val="22"/>
        </w:rPr>
        <w:t>‘i</w:t>
      </w:r>
      <w:r w:rsidR="00CC72B7">
        <w:rPr>
          <w:sz w:val="22"/>
          <w:szCs w:val="22"/>
        </w:rPr>
        <w:t>nvolvement of all members of the consortium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‘t</w:t>
      </w:r>
      <w:r w:rsidR="00CC72B7" w:rsidRPr="00430315">
        <w:rPr>
          <w:sz w:val="22"/>
          <w:szCs w:val="22"/>
        </w:rPr>
        <w:t>imetable of activities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>may</w:t>
      </w:r>
      <w:r w:rsidR="00CC72B7">
        <w:rPr>
          <w:sz w:val="22"/>
          <w:szCs w:val="22"/>
        </w:rPr>
        <w:t xml:space="preserve"> be distributed to </w:t>
      </w:r>
      <w:r w:rsidR="00C03EEA">
        <w:rPr>
          <w:sz w:val="22"/>
          <w:szCs w:val="22"/>
        </w:rPr>
        <w:t>‘r</w:t>
      </w:r>
      <w:r w:rsidR="00CC72B7">
        <w:rPr>
          <w:sz w:val="22"/>
          <w:szCs w:val="22"/>
        </w:rPr>
        <w:t>ationale</w:t>
      </w:r>
      <w:r w:rsidR="00C03EEA">
        <w:rPr>
          <w:sz w:val="22"/>
          <w:szCs w:val="22"/>
        </w:rPr>
        <w:t>’</w:t>
      </w:r>
      <w:r w:rsidR="00CC72B7">
        <w:rPr>
          <w:sz w:val="22"/>
          <w:szCs w:val="22"/>
        </w:rPr>
        <w:t xml:space="preserve"> and </w:t>
      </w:r>
      <w:r w:rsidR="00C03EEA">
        <w:rPr>
          <w:sz w:val="22"/>
          <w:szCs w:val="22"/>
        </w:rPr>
        <w:t>‘s</w:t>
      </w:r>
      <w:r w:rsidR="00CC72B7">
        <w:rPr>
          <w:sz w:val="22"/>
          <w:szCs w:val="22"/>
        </w:rPr>
        <w:t>trategy</w:t>
      </w:r>
      <w:r w:rsidR="00C03EEA">
        <w:rPr>
          <w:sz w:val="22"/>
          <w:szCs w:val="22"/>
        </w:rPr>
        <w:t>’</w:t>
      </w:r>
      <w:r w:rsidR="008755C8">
        <w:rPr>
          <w:sz w:val="22"/>
          <w:szCs w:val="22"/>
        </w:rPr>
        <w:t xml:space="preserve"> if appropriate for the project</w:t>
      </w:r>
      <w:r w:rsidR="00CC72B7">
        <w:rPr>
          <w:sz w:val="22"/>
          <w:szCs w:val="22"/>
        </w:rPr>
        <w:t>.</w:t>
      </w:r>
    </w:p>
    <w:p w:rsidR="00376664" w:rsidRPr="00430315" w:rsidRDefault="0037666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strengths and weaknesses in this evaluation grid must reflect the commonly agreed by the </w:t>
      </w:r>
      <w:r w:rsidR="00C03EEA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:rsidR="00B5130B" w:rsidRPr="00430315" w:rsidRDefault="00B5130B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C03EEA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C03EEA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>
        <w:rPr>
          <w:sz w:val="22"/>
          <w:szCs w:val="22"/>
        </w:rPr>
        <w:t>evaluation grid, which includes</w:t>
      </w:r>
      <w:r w:rsidRPr="00430315">
        <w:rPr>
          <w:sz w:val="22"/>
          <w:szCs w:val="22"/>
        </w:rPr>
        <w:t xml:space="preserve"> maximum scores</w:t>
      </w:r>
      <w:r>
        <w:rPr>
          <w:sz w:val="22"/>
          <w:szCs w:val="22"/>
        </w:rPr>
        <w:t>. Those maximum scores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:rsidR="00AC7C21" w:rsidRPr="00AC7C21" w:rsidRDefault="00DA4734" w:rsidP="0085417A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clear" w:pos="8306"/>
          <w:tab w:val="right" w:pos="709"/>
        </w:tabs>
        <w:spacing w:after="120"/>
        <w:ind w:right="-192"/>
        <w:jc w:val="both"/>
      </w:pPr>
      <w:bookmarkStart w:id="0" w:name="_GoBack"/>
      <w:bookmarkEnd w:id="0"/>
      <w:r w:rsidRPr="00430315">
        <w:rPr>
          <w:b/>
          <w:sz w:val="22"/>
          <w:szCs w:val="22"/>
        </w:rPr>
        <w:t>Please delete the highlighted text.</w:t>
      </w:r>
    </w:p>
    <w:sectPr w:rsidR="00AC7C21" w:rsidRPr="00AC7C21" w:rsidSect="00FB02EF">
      <w:headerReference w:type="default" r:id="rId11"/>
      <w:footerReference w:type="default" r:id="rId12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FA" w:rsidRDefault="00C172FA">
      <w:r>
        <w:separator/>
      </w:r>
    </w:p>
  </w:endnote>
  <w:endnote w:type="continuationSeparator" w:id="1">
    <w:p w:rsidR="00C172FA" w:rsidRDefault="00C1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D4" w:rsidRDefault="0019702C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December</w:t>
    </w:r>
    <w:r w:rsidR="00CC3981">
      <w:rPr>
        <w:b/>
        <w:snapToGrid w:val="0"/>
        <w:sz w:val="18"/>
        <w:szCs w:val="18"/>
      </w:rPr>
      <w:t xml:space="preserve"> 2021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B441CF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B441CF" w:rsidRPr="00C74313">
      <w:rPr>
        <w:sz w:val="18"/>
        <w:szCs w:val="18"/>
      </w:rPr>
      <w:fldChar w:fldCharType="separate"/>
    </w:r>
    <w:r w:rsidR="00B437D7">
      <w:rPr>
        <w:noProof/>
        <w:sz w:val="18"/>
        <w:szCs w:val="18"/>
      </w:rPr>
      <w:t>1</w:t>
    </w:r>
    <w:r w:rsidR="00B441CF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B441CF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B441CF" w:rsidRPr="00C74313">
      <w:rPr>
        <w:sz w:val="18"/>
        <w:szCs w:val="18"/>
      </w:rPr>
      <w:fldChar w:fldCharType="separate"/>
    </w:r>
    <w:r w:rsidR="00B437D7">
      <w:rPr>
        <w:noProof/>
        <w:sz w:val="18"/>
        <w:szCs w:val="18"/>
      </w:rPr>
      <w:t>1</w:t>
    </w:r>
    <w:r w:rsidR="00B441CF" w:rsidRPr="00C74313">
      <w:rPr>
        <w:sz w:val="18"/>
        <w:szCs w:val="18"/>
      </w:rPr>
      <w:fldChar w:fldCharType="end"/>
    </w:r>
  </w:p>
  <w:p w:rsidR="000B17D4" w:rsidRPr="00FB02EF" w:rsidRDefault="00B437D7" w:rsidP="00FB02EF">
    <w:pPr>
      <w:pStyle w:val="Footer"/>
      <w:tabs>
        <w:tab w:val="clear" w:pos="4153"/>
      </w:tabs>
      <w:rPr>
        <w:sz w:val="18"/>
        <w:szCs w:val="18"/>
      </w:rPr>
    </w:pPr>
    <w:r>
      <w:rPr>
        <w:rStyle w:val="PageNumber"/>
        <w:sz w:val="18"/>
        <w:szCs w:val="18"/>
      </w:rPr>
      <w:t>Evaluation grid – P 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FA" w:rsidRDefault="00C172FA">
      <w:r>
        <w:separator/>
      </w:r>
    </w:p>
  </w:footnote>
  <w:footnote w:type="continuationSeparator" w:id="1">
    <w:p w:rsidR="00C172FA" w:rsidRDefault="00C17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intFractionalCharacterWidth/>
  <w:embedSystemFonts/>
  <w:hideSpellingErrors/>
  <w:hideGrammaticalError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563A6"/>
    <w:rsid w:val="0019702C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95DF7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12B5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437D7"/>
    <w:rsid w:val="00B441CF"/>
    <w:rsid w:val="00B5130B"/>
    <w:rsid w:val="00BC47FD"/>
    <w:rsid w:val="00BE57B3"/>
    <w:rsid w:val="00C03EEA"/>
    <w:rsid w:val="00C04101"/>
    <w:rsid w:val="00C172FA"/>
    <w:rsid w:val="00C61D94"/>
    <w:rsid w:val="00C74313"/>
    <w:rsid w:val="00C906F1"/>
    <w:rsid w:val="00CC082B"/>
    <w:rsid w:val="00CC3981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EF61C8"/>
    <w:rsid w:val="00F501B9"/>
    <w:rsid w:val="00F52416"/>
    <w:rsid w:val="00FB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3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63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1563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A151-D2D5-4981-B3AE-A86AEEC9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0FFD7-D60B-4E6E-AC6F-0FC1136F5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5A5F8-C7DA-409C-B8A5-89B196811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676DE-A84D-48F5-BA58-FAF40E6E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qms</cp:lastModifiedBy>
  <cp:revision>4</cp:revision>
  <cp:lastPrinted>2012-10-24T07:13:00Z</cp:lastPrinted>
  <dcterms:created xsi:type="dcterms:W3CDTF">2021-12-21T12:31:00Z</dcterms:created>
  <dcterms:modified xsi:type="dcterms:W3CDTF">2021-12-21T12:40:00Z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